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A59E7" w14:textId="77777777" w:rsidR="00593BE3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15E6766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margin-left:0;margin-top:0;width:50pt;height:50pt;z-index:251657728;visibility:hidden">
            <o:lock v:ext="edit" selection="t"/>
          </v:shape>
        </w:pict>
      </w:r>
    </w:p>
    <w:p w14:paraId="67C7B00F" w14:textId="77777777" w:rsidR="00593BE3" w:rsidRPr="00025F8B" w:rsidRDefault="006363B0" w:rsidP="00025F8B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eastAsia="Arial" w:hAnsi="Arial" w:cs="Arial"/>
          <w:b/>
          <w:sz w:val="22"/>
          <w:szCs w:val="22"/>
        </w:rPr>
      </w:pPr>
      <w:r w:rsidRPr="00025F8B">
        <w:rPr>
          <w:rFonts w:ascii="Arial" w:eastAsia="Arial" w:hAnsi="Arial" w:cs="Arial"/>
          <w:b/>
          <w:sz w:val="22"/>
          <w:szCs w:val="22"/>
        </w:rPr>
        <w:t>OBJETIVO</w:t>
      </w:r>
    </w:p>
    <w:p w14:paraId="173EAF00" w14:textId="77777777" w:rsidR="00797B87" w:rsidRPr="00025F8B" w:rsidRDefault="00797B87" w:rsidP="00025F8B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6AD68679" w14:textId="2FF0EB4A" w:rsidR="00B72DB7" w:rsidRPr="00025F8B" w:rsidRDefault="00025F8B" w:rsidP="00025F8B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025F8B">
        <w:rPr>
          <w:rFonts w:ascii="Arial" w:eastAsia="Arial" w:hAnsi="Arial" w:cs="Arial"/>
          <w:color w:val="000000"/>
          <w:sz w:val="22"/>
          <w:szCs w:val="22"/>
        </w:rPr>
        <w:t>Realizar Inspección, Vigilancia y Control a los usuarios e instalaciones de la Central Regional de Abastos del Oriente Colombiano, COOMPRORIENTE, de forma oportuna, eficaz, eficiente con el objeto social y la normatividad que las rige, de acuerdo con las competencias asignadas dentro de las instalaciones de la central de abastos</w:t>
      </w:r>
      <w:r w:rsidR="00707E2A" w:rsidRPr="00025F8B">
        <w:rPr>
          <w:rFonts w:ascii="Arial" w:eastAsia="Arial" w:hAnsi="Arial" w:cs="Arial"/>
          <w:sz w:val="22"/>
          <w:szCs w:val="22"/>
        </w:rPr>
        <w:t>.</w:t>
      </w:r>
    </w:p>
    <w:p w14:paraId="14FB2FC6" w14:textId="77777777" w:rsidR="00B72DB7" w:rsidRPr="00025F8B" w:rsidRDefault="00B72DB7" w:rsidP="00025F8B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color w:val="C00000"/>
          <w:sz w:val="22"/>
          <w:szCs w:val="22"/>
        </w:rPr>
      </w:pPr>
    </w:p>
    <w:p w14:paraId="61C5CDE1" w14:textId="77777777" w:rsidR="00593BE3" w:rsidRPr="00025F8B" w:rsidRDefault="006363B0" w:rsidP="00025F8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0" w:name="_heading=h.gjdgxs" w:colFirst="0" w:colLast="0"/>
      <w:bookmarkEnd w:id="0"/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ALCANCE</w:t>
      </w:r>
    </w:p>
    <w:p w14:paraId="6D927BA2" w14:textId="77777777" w:rsidR="00797B87" w:rsidRPr="00025F8B" w:rsidRDefault="00797B87" w:rsidP="00025F8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36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0F6748F" w14:textId="77777777" w:rsidR="00025F8B" w:rsidRPr="00025F8B" w:rsidRDefault="00025F8B" w:rsidP="00025F8B">
      <w:pP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25F8B">
        <w:rPr>
          <w:rFonts w:ascii="Arial" w:hAnsi="Arial" w:cs="Arial"/>
          <w:sz w:val="22"/>
          <w:szCs w:val="22"/>
        </w:rPr>
        <w:t>Inicia con la identificación de los sujetos de Inspección, Vigilancia y Control y finaliza la con la implementación de las acciones correspondientes según lo identificado, la aplicación de las sanciones correspondientes o la remisión a las autoridades competentes, si hay lugar a ellas.</w:t>
      </w:r>
    </w:p>
    <w:p w14:paraId="251DB739" w14:textId="77777777" w:rsidR="00593BE3" w:rsidRPr="00025F8B" w:rsidRDefault="00593BE3" w:rsidP="00025F8B">
      <w:pPr>
        <w:tabs>
          <w:tab w:val="left" w:pos="284"/>
        </w:tabs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00ACC85" w14:textId="77777777" w:rsidR="00593BE3" w:rsidRPr="00025F8B" w:rsidRDefault="006363B0" w:rsidP="00025F8B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eastAsia="Arial" w:hAnsi="Arial" w:cs="Arial"/>
          <w:b/>
          <w:sz w:val="22"/>
          <w:szCs w:val="22"/>
        </w:rPr>
      </w:pPr>
      <w:r w:rsidRPr="00025F8B">
        <w:rPr>
          <w:rFonts w:ascii="Arial" w:eastAsia="Arial" w:hAnsi="Arial" w:cs="Arial"/>
          <w:b/>
          <w:sz w:val="22"/>
          <w:szCs w:val="22"/>
        </w:rPr>
        <w:t>DEFINICIONES Y ABREVIATURAS</w:t>
      </w:r>
    </w:p>
    <w:p w14:paraId="3954B061" w14:textId="77777777" w:rsidR="00593BE3" w:rsidRPr="00025F8B" w:rsidRDefault="00593BE3" w:rsidP="00025F8B">
      <w:pPr>
        <w:tabs>
          <w:tab w:val="left" w:pos="142"/>
          <w:tab w:val="left" w:pos="284"/>
          <w:tab w:val="left" w:pos="993"/>
        </w:tabs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362A4D7A" w14:textId="3DB50A4D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Vigilancia: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 Es la observación detallada -analítica- que un agente especializado realiza en el plano general y específico sobre personas y bienes de interés diferenciado, con fines de seguridad.</w:t>
      </w:r>
    </w:p>
    <w:p w14:paraId="0FEB2042" w14:textId="23F02659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La prevención: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 Es donde quizá el vigilante debe centrar el mayor esfuerzo de su gestión, pues se trata de generar una constante percepción y acción de seguridad, que sea captada tanto por los clientes, como por los usuarios y hasta por la misma criminalidad. Esto se puede lograr a través de la rigurosidad, disciplina y orden como el vigilante desarrolle su labor, de tal manera que los delincuentes, advirtiendo tal nivel de preparación, no encuentren espacios para actuar.</w:t>
      </w:r>
    </w:p>
    <w:p w14:paraId="4A413CC6" w14:textId="3113F508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La disuasión: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 Es poner en marcha los protocolos previstos para hacer desistir a los delincuentes de sus intenciones, cuando estas ya se encuentran en curso.</w:t>
      </w:r>
    </w:p>
    <w:p w14:paraId="43C545A1" w14:textId="14C907DD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La reacción: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 Es el conjunto de acciones emprendidas por el vigilante cuando se está consumando un hecho delictivo en contra de las personas o bienes puestos bajo su cuidado; allí el vigilante interviene para que la situación no sea más gravosa </w:t>
      </w:r>
      <w:r w:rsidRPr="00025F8B">
        <w:rPr>
          <w:rFonts w:ascii="Arial" w:eastAsia="Arial" w:hAnsi="Arial" w:cs="Arial"/>
          <w:color w:val="000000"/>
          <w:sz w:val="22"/>
          <w:szCs w:val="22"/>
        </w:rPr>
        <w:lastRenderedPageBreak/>
        <w:t>y/o para capturar a los responsables con la ayuda de las autoridades competentes.</w:t>
      </w:r>
    </w:p>
    <w:p w14:paraId="020D1931" w14:textId="1A44361A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La protección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>: Son todas las acciones emprendidas por el vigilante para cumplir a cabalidad con la misión de velar por la integridad física de las personas y bienes que le han sido confiados, en función de su profesión.</w:t>
      </w:r>
    </w:p>
    <w:p w14:paraId="4B8C2F43" w14:textId="194EF8E2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El control: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 Son las acciones que se emplean para verificar el correcto funcionamiento de las normas, los sistemas de vigilancia y la protección, con el fin de evitar o detectar a tiempo un riesgo o peligro.</w:t>
      </w:r>
    </w:p>
    <w:p w14:paraId="5BFDFB9A" w14:textId="005CFDF9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La simulación: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 Es una técnica de seguridad que consiste en ocultar, aparentar o disimular las verdaderas características o intenciones.</w:t>
      </w:r>
    </w:p>
    <w:p w14:paraId="39AA20C2" w14:textId="5C2180B6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La inteligencia: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 Corresponde a la búsqueda de información de interés para la seguridad, la cual es sometida a un riguroso proceso técnico, para convertirla en insumo (inteligencia), útil para planear operaciones o ajustar las existentes.</w:t>
      </w:r>
    </w:p>
    <w:p w14:paraId="4EB775D6" w14:textId="6663C1B1" w:rsidR="00025F8B" w:rsidRPr="00025F8B" w:rsidRDefault="00025F8B" w:rsidP="00025F8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La investigación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>: Es toda acción o procedimiento que se lleva a cabo</w:t>
      </w:r>
      <w:r w:rsidRPr="00025F8B">
        <w:rPr>
          <w:rFonts w:ascii="Arial" w:eastAsia="Arial MT" w:hAnsi="Arial" w:cs="Arial"/>
          <w:color w:val="000000"/>
          <w:sz w:val="22"/>
          <w:szCs w:val="22"/>
        </w:rPr>
        <w:t xml:space="preserve"> </w:t>
      </w: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con el fin de descubrir la verdad de unos hechos y sus autores o cómplices. </w:t>
      </w:r>
    </w:p>
    <w:p w14:paraId="0CB18C01" w14:textId="77777777" w:rsidR="00593BE3" w:rsidRPr="00025F8B" w:rsidRDefault="00593BE3" w:rsidP="00025F8B">
      <w:pPr>
        <w:tabs>
          <w:tab w:val="left" w:pos="993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254BAA3" w14:textId="77777777" w:rsidR="00593BE3" w:rsidRPr="00025F8B" w:rsidRDefault="006363B0" w:rsidP="00025F8B">
      <w:pPr>
        <w:numPr>
          <w:ilvl w:val="0"/>
          <w:numId w:val="3"/>
        </w:numPr>
        <w:tabs>
          <w:tab w:val="left" w:pos="993"/>
        </w:tabs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025F8B">
        <w:rPr>
          <w:rFonts w:ascii="Arial" w:eastAsia="Arial" w:hAnsi="Arial" w:cs="Arial"/>
          <w:b/>
          <w:sz w:val="22"/>
          <w:szCs w:val="22"/>
        </w:rPr>
        <w:t>RESPONSABLES</w:t>
      </w:r>
      <w:r w:rsidRPr="00025F8B">
        <w:rPr>
          <w:rFonts w:ascii="Arial" w:eastAsia="Arial" w:hAnsi="Arial" w:cs="Arial"/>
          <w:sz w:val="22"/>
          <w:szCs w:val="22"/>
        </w:rPr>
        <w:t xml:space="preserve"> </w:t>
      </w:r>
    </w:p>
    <w:p w14:paraId="6D076188" w14:textId="77777777" w:rsidR="00797B87" w:rsidRPr="00025F8B" w:rsidRDefault="00797B87" w:rsidP="00025F8B">
      <w:pPr>
        <w:tabs>
          <w:tab w:val="left" w:pos="993"/>
        </w:tabs>
        <w:spacing w:line="360" w:lineRule="auto"/>
        <w:ind w:left="360"/>
        <w:jc w:val="both"/>
        <w:rPr>
          <w:rFonts w:ascii="Arial" w:eastAsia="Arial" w:hAnsi="Arial" w:cs="Arial"/>
          <w:b/>
          <w:sz w:val="22"/>
          <w:szCs w:val="22"/>
        </w:rPr>
      </w:pPr>
    </w:p>
    <w:p w14:paraId="3CF92386" w14:textId="77777777" w:rsidR="00025F8B" w:rsidRPr="00025F8B" w:rsidRDefault="00025F8B" w:rsidP="00025F8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color w:val="000000"/>
          <w:sz w:val="22"/>
          <w:szCs w:val="22"/>
        </w:rPr>
        <w:t>Gerente General</w:t>
      </w:r>
    </w:p>
    <w:p w14:paraId="3CD49DE0" w14:textId="77777777" w:rsidR="00025F8B" w:rsidRPr="00025F8B" w:rsidRDefault="00025F8B" w:rsidP="00025F8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color w:val="000000"/>
          <w:sz w:val="22"/>
          <w:szCs w:val="22"/>
        </w:rPr>
        <w:t>Coordinadores de Proceso</w:t>
      </w:r>
    </w:p>
    <w:p w14:paraId="233C1BD8" w14:textId="43B97E2E" w:rsidR="00593BE3" w:rsidRPr="00025F8B" w:rsidRDefault="00025F8B" w:rsidP="00025F8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color w:val="000000"/>
          <w:sz w:val="22"/>
          <w:szCs w:val="22"/>
        </w:rPr>
        <w:t>Colaboradores proceso</w:t>
      </w:r>
    </w:p>
    <w:p w14:paraId="5404EB0F" w14:textId="77777777" w:rsidR="00593BE3" w:rsidRPr="00025F8B" w:rsidRDefault="006363B0" w:rsidP="00025F8B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025F8B">
        <w:rPr>
          <w:rFonts w:ascii="Arial" w:eastAsia="Arial" w:hAnsi="Arial" w:cs="Arial"/>
          <w:b/>
          <w:sz w:val="22"/>
          <w:szCs w:val="22"/>
        </w:rPr>
        <w:t>DESCRIPCIÓN</w:t>
      </w:r>
    </w:p>
    <w:p w14:paraId="5BBA8420" w14:textId="77777777" w:rsidR="00593BE3" w:rsidRPr="00025F8B" w:rsidRDefault="00593BE3" w:rsidP="00025F8B">
      <w:pPr>
        <w:tabs>
          <w:tab w:val="left" w:pos="1134"/>
        </w:tabs>
        <w:spacing w:line="360" w:lineRule="auto"/>
        <w:ind w:left="360"/>
        <w:jc w:val="both"/>
        <w:rPr>
          <w:rFonts w:ascii="Arial" w:eastAsia="Arial" w:hAnsi="Arial" w:cs="Arial"/>
          <w:b/>
          <w:sz w:val="22"/>
          <w:szCs w:val="22"/>
        </w:rPr>
      </w:pPr>
    </w:p>
    <w:p w14:paraId="1D6BAC20" w14:textId="77777777" w:rsidR="00593BE3" w:rsidRPr="00025F8B" w:rsidRDefault="006363B0" w:rsidP="00025F8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CONSIDERACIONES GENERALES</w:t>
      </w:r>
    </w:p>
    <w:p w14:paraId="522A7102" w14:textId="77777777" w:rsidR="00797B87" w:rsidRPr="00025F8B" w:rsidRDefault="00797B87" w:rsidP="00025F8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792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66545DD" w14:textId="77777777" w:rsidR="00025F8B" w:rsidRPr="00025F8B" w:rsidRDefault="00025F8B" w:rsidP="00025F8B">
      <w:pP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025F8B">
        <w:rPr>
          <w:rFonts w:ascii="Arial" w:eastAsia="Arial" w:hAnsi="Arial" w:cs="Arial"/>
          <w:sz w:val="22"/>
          <w:szCs w:val="22"/>
        </w:rPr>
        <w:t>Para la correcta aplicación del presente procedimiento se debe tener en cuenta las        siguientes consideraciones:</w:t>
      </w:r>
    </w:p>
    <w:p w14:paraId="74E2E514" w14:textId="77777777" w:rsidR="00593BE3" w:rsidRPr="00025F8B" w:rsidRDefault="00593BE3" w:rsidP="00025F8B">
      <w:pPr>
        <w:tabs>
          <w:tab w:val="left" w:pos="1134"/>
        </w:tabs>
        <w:spacing w:line="360" w:lineRule="auto"/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3F7B356A" w14:textId="77777777" w:rsidR="00593BE3" w:rsidRPr="00025F8B" w:rsidRDefault="006363B0" w:rsidP="00025F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color w:val="000000"/>
          <w:sz w:val="22"/>
          <w:szCs w:val="22"/>
        </w:rPr>
        <w:t xml:space="preserve">Estas funciones consignadas en el presente documento se deben realizar a diario. </w:t>
      </w:r>
    </w:p>
    <w:p w14:paraId="74BCF4CD" w14:textId="77777777" w:rsidR="00593BE3" w:rsidRPr="00025F8B" w:rsidRDefault="00593BE3" w:rsidP="00025F8B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0085FC0" w14:textId="77777777" w:rsidR="00593BE3" w:rsidRPr="00025F8B" w:rsidRDefault="006363B0" w:rsidP="00025F8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DESARROLLO</w:t>
      </w:r>
    </w:p>
    <w:p w14:paraId="2C4E0538" w14:textId="77777777" w:rsidR="00593BE3" w:rsidRPr="00025F8B" w:rsidRDefault="00593BE3" w:rsidP="00025F8B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  <w:tab w:val="left" w:pos="993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"/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"/>
        <w:gridCol w:w="5170"/>
        <w:gridCol w:w="2120"/>
        <w:gridCol w:w="2112"/>
      </w:tblGrid>
      <w:tr w:rsidR="00593BE3" w:rsidRPr="00025F8B" w14:paraId="40246B79" w14:textId="77777777" w:rsidTr="00E51779">
        <w:tc>
          <w:tcPr>
            <w:tcW w:w="522" w:type="dxa"/>
            <w:shd w:val="clear" w:color="auto" w:fill="92D050"/>
          </w:tcPr>
          <w:p w14:paraId="482AFF39" w14:textId="77777777" w:rsidR="00593BE3" w:rsidRPr="00025F8B" w:rsidRDefault="006363B0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b/>
                <w:sz w:val="20"/>
                <w:szCs w:val="20"/>
              </w:rPr>
              <w:t>N.</w:t>
            </w:r>
          </w:p>
        </w:tc>
        <w:tc>
          <w:tcPr>
            <w:tcW w:w="5170" w:type="dxa"/>
            <w:shd w:val="clear" w:color="auto" w:fill="92D050"/>
          </w:tcPr>
          <w:p w14:paraId="348E0B4B" w14:textId="77777777" w:rsidR="00593BE3" w:rsidRPr="00025F8B" w:rsidRDefault="006363B0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b/>
                <w:sz w:val="20"/>
                <w:szCs w:val="20"/>
              </w:rPr>
              <w:t>ACTIVIDAD</w:t>
            </w:r>
          </w:p>
        </w:tc>
        <w:tc>
          <w:tcPr>
            <w:tcW w:w="2120" w:type="dxa"/>
            <w:shd w:val="clear" w:color="auto" w:fill="92D050"/>
          </w:tcPr>
          <w:p w14:paraId="48541111" w14:textId="77777777" w:rsidR="00593BE3" w:rsidRPr="00025F8B" w:rsidRDefault="006363B0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b/>
                <w:sz w:val="20"/>
                <w:szCs w:val="20"/>
              </w:rPr>
              <w:t>RESPONSABLE</w:t>
            </w:r>
          </w:p>
        </w:tc>
        <w:tc>
          <w:tcPr>
            <w:tcW w:w="2112" w:type="dxa"/>
            <w:shd w:val="clear" w:color="auto" w:fill="92D050"/>
          </w:tcPr>
          <w:p w14:paraId="5C1F8454" w14:textId="77777777" w:rsidR="00593BE3" w:rsidRPr="00025F8B" w:rsidRDefault="006363B0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b/>
                <w:sz w:val="20"/>
                <w:szCs w:val="20"/>
              </w:rPr>
              <w:t>REGISTRO</w:t>
            </w:r>
          </w:p>
        </w:tc>
      </w:tr>
      <w:tr w:rsidR="00025F8B" w:rsidRPr="00025F8B" w14:paraId="278C855D" w14:textId="77777777">
        <w:trPr>
          <w:trHeight w:val="723"/>
        </w:trPr>
        <w:tc>
          <w:tcPr>
            <w:tcW w:w="522" w:type="dxa"/>
            <w:vAlign w:val="center"/>
          </w:tcPr>
          <w:p w14:paraId="503BDC72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2384D2F0" w14:textId="36109467" w:rsidR="00025F8B" w:rsidRPr="00025F8B" w:rsidRDefault="00025F8B" w:rsidP="00025F8B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Recibir puesto de trabajo para conocer novedades y tareas para su jornada laboral.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99D0CA4" w14:textId="441F4747" w:rsidR="00025F8B" w:rsidRPr="00025F8B" w:rsidRDefault="00025F8B" w:rsidP="00025F8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Aux. Logístico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FAC60B" w14:textId="7B6EE972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Bitácora </w:t>
            </w:r>
          </w:p>
        </w:tc>
      </w:tr>
      <w:tr w:rsidR="00025F8B" w:rsidRPr="00025F8B" w14:paraId="65EE9C8F" w14:textId="77777777" w:rsidTr="0074042D">
        <w:trPr>
          <w:trHeight w:val="731"/>
        </w:trPr>
        <w:tc>
          <w:tcPr>
            <w:tcW w:w="522" w:type="dxa"/>
            <w:vAlign w:val="center"/>
          </w:tcPr>
          <w:p w14:paraId="54E513CE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7335A990" w14:textId="0BDA78B9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Efectuar el proceso de recepción del puesto, verificar los inventarios, indumentaria y dotación para el servicio tales como; elementos de protección personal, linternas, radios de comunicación, computador, cámaras, documentos, y demás elementos a su cargo.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6CB6F072" w14:textId="1A3ADC88" w:rsidR="00025F8B" w:rsidRPr="00025F8B" w:rsidRDefault="00025F8B" w:rsidP="00025F8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Aux. Logístico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1333E6C" w14:textId="14039F47" w:rsidR="00025F8B" w:rsidRPr="00025F8B" w:rsidRDefault="00025F8B" w:rsidP="00025F8B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Mensaje WhatsApp</w:t>
            </w:r>
          </w:p>
        </w:tc>
      </w:tr>
      <w:tr w:rsidR="00025F8B" w:rsidRPr="00025F8B" w14:paraId="661968C0" w14:textId="77777777" w:rsidTr="0074042D">
        <w:trPr>
          <w:trHeight w:val="531"/>
        </w:trPr>
        <w:tc>
          <w:tcPr>
            <w:tcW w:w="522" w:type="dxa"/>
            <w:vAlign w:val="center"/>
          </w:tcPr>
          <w:p w14:paraId="0DF9064D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25735E1D" w14:textId="71C44C0D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Efectuar rondas correspondientes por las zonas perimetrales y plataforma a su cargo, e informar al coordinador del proceso.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5EE4378" w14:textId="1639C04D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Coordinador del proceso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9F30A1" w14:textId="4092F7FB" w:rsidR="00025F8B" w:rsidRPr="00025F8B" w:rsidRDefault="00025F8B" w:rsidP="00025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5F8B" w:rsidRPr="00025F8B" w14:paraId="35AD97E3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77D48CE6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302E5D20" w14:textId="74144125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Informar a su superior si observa que algún usuario está realizando actos en contra del Reglamento Interno de funcionamiento.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DB75AFB" w14:textId="485114B9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Coordinador del proceso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2A3E86" w14:textId="0E35D718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Formato PQRS</w:t>
            </w:r>
          </w:p>
        </w:tc>
      </w:tr>
      <w:tr w:rsidR="00025F8B" w:rsidRPr="00025F8B" w14:paraId="6B14B357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5FA8A705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 xml:space="preserve">5. 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641C5690" w14:textId="2E7381E1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Radicar formato PQRS en la recepción.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2E31B3CC" w14:textId="5E39C6B6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Aux. Administrativa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CB58A6" w14:textId="496DA73D" w:rsidR="00025F8B" w:rsidRPr="00025F8B" w:rsidRDefault="00025F8B" w:rsidP="007B3167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FF0000"/>
                <w:sz w:val="20"/>
                <w:szCs w:val="20"/>
              </w:rPr>
              <w:t>Formato recepción de documentos</w:t>
            </w:r>
          </w:p>
        </w:tc>
      </w:tr>
      <w:tr w:rsidR="00025F8B" w:rsidRPr="00025F8B" w14:paraId="397ADC2B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1431050C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6.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379B5B53" w14:textId="67DF70AA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Informar a la autoridad competente del caso denunciado.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FD68FD8" w14:textId="77777777" w:rsidR="00025F8B" w:rsidRPr="00025F8B" w:rsidRDefault="00025F8B" w:rsidP="00025F8B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Gerencia General</w:t>
            </w:r>
          </w:p>
          <w:p w14:paraId="5E0B614F" w14:textId="25592E89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Junta de Vigilancia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A0EB96" w14:textId="6208227F" w:rsidR="00025F8B" w:rsidRPr="00025F8B" w:rsidRDefault="00025F8B" w:rsidP="007B3167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Formato PQRS</w:t>
            </w:r>
          </w:p>
        </w:tc>
      </w:tr>
      <w:tr w:rsidR="00025F8B" w:rsidRPr="00025F8B" w14:paraId="4A20D6B5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395D2F12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7.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46E38A06" w14:textId="0975CE50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Iniciar investigación.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2232E2C5" w14:textId="37E4D5C0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Gerencia General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D3F202" w14:textId="3B045C50" w:rsidR="00025F8B" w:rsidRPr="00025F8B" w:rsidRDefault="00025F8B" w:rsidP="007B316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5326A33" w14:textId="31562E73" w:rsidR="00025F8B" w:rsidRPr="00025F8B" w:rsidRDefault="00025F8B" w:rsidP="007B3167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25F8B" w:rsidRPr="00025F8B" w14:paraId="19F91B0D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68D9AFB9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8.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02374179" w14:textId="1EADE874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Revisar evidencias y verificar situación en cámaras de monitoreo (</w:t>
            </w:r>
            <w:r w:rsidRPr="00025F8B">
              <w:rPr>
                <w:rFonts w:ascii="Arial" w:eastAsia="Arial" w:hAnsi="Arial" w:cs="Arial"/>
                <w:color w:val="FF0000"/>
                <w:sz w:val="20"/>
                <w:szCs w:val="20"/>
              </w:rPr>
              <w:t>PROCESO VERIFICACIÓN DE CÁMARAS</w:t>
            </w: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).  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1CD77CB3" w14:textId="01D4C79D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Gerencia General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062295" w14:textId="5240ACE5" w:rsidR="00025F8B" w:rsidRPr="00025F8B" w:rsidRDefault="00025F8B" w:rsidP="007B316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Fotos o</w:t>
            </w:r>
          </w:p>
          <w:p w14:paraId="11D7AC49" w14:textId="7E698F4F" w:rsidR="00025F8B" w:rsidRPr="00025F8B" w:rsidRDefault="00025F8B" w:rsidP="007B3167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Videos</w:t>
            </w:r>
          </w:p>
        </w:tc>
      </w:tr>
      <w:tr w:rsidR="00025F8B" w:rsidRPr="00025F8B" w14:paraId="30729854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048F93D9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9.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1327A24F" w14:textId="010EEFE2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Decidir la situación. Si no merece sanción, fin. Si la falta es grave se debe sancionar.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28A6632" w14:textId="0EC38A55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Gerente General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7F8087" w14:textId="1635B319" w:rsidR="00025F8B" w:rsidRPr="00025F8B" w:rsidRDefault="00025F8B" w:rsidP="007B3167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Oficio</w:t>
            </w:r>
          </w:p>
        </w:tc>
      </w:tr>
      <w:tr w:rsidR="00025F8B" w:rsidRPr="00025F8B" w14:paraId="72C1C7ED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374AADD3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10.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46FB534A" w14:textId="58C68D8B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Informar al infractor mediante escrito de la falta cometida y valor de la multa.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2B71D58" w14:textId="73080155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Aux. Administrativa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777E33" w14:textId="77777777" w:rsidR="00025F8B" w:rsidRPr="00025F8B" w:rsidRDefault="00025F8B" w:rsidP="007B316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6314497" w14:textId="25247AC2" w:rsidR="00025F8B" w:rsidRPr="00025F8B" w:rsidRDefault="00025F8B" w:rsidP="007B316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Oficio</w:t>
            </w:r>
          </w:p>
          <w:p w14:paraId="35ED7C2E" w14:textId="0386328E" w:rsidR="00025F8B" w:rsidRPr="00025F8B" w:rsidRDefault="00025F8B" w:rsidP="007B3167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25F8B" w:rsidRPr="00025F8B" w14:paraId="1F5DF1FB" w14:textId="77777777" w:rsidTr="0074042D">
        <w:trPr>
          <w:trHeight w:val="248"/>
        </w:trPr>
        <w:tc>
          <w:tcPr>
            <w:tcW w:w="522" w:type="dxa"/>
            <w:vAlign w:val="center"/>
          </w:tcPr>
          <w:p w14:paraId="0F1FB96D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11.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4F19347B" w14:textId="1DEBF20C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Pagar multa.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1F725ECA" w14:textId="564410BF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  <w:r w:rsidRPr="00025F8B">
              <w:rPr>
                <w:rFonts w:ascii="Arial" w:hAnsi="Arial" w:cs="Arial"/>
                <w:sz w:val="20"/>
                <w:szCs w:val="20"/>
              </w:rPr>
              <w:t>Aux. contable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AB3005" w14:textId="0E45B1C3" w:rsidR="00025F8B" w:rsidRPr="00025F8B" w:rsidRDefault="00025F8B" w:rsidP="007B3167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>Comprobante de ingreso</w:t>
            </w:r>
          </w:p>
        </w:tc>
      </w:tr>
      <w:tr w:rsidR="00025F8B" w:rsidRPr="00025F8B" w14:paraId="0D678F34" w14:textId="77777777" w:rsidTr="0074042D">
        <w:trPr>
          <w:trHeight w:val="316"/>
        </w:trPr>
        <w:tc>
          <w:tcPr>
            <w:tcW w:w="522" w:type="dxa"/>
            <w:vAlign w:val="center"/>
          </w:tcPr>
          <w:p w14:paraId="7218EC92" w14:textId="77777777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sz w:val="20"/>
                <w:szCs w:val="20"/>
              </w:rPr>
              <w:t>12.</w:t>
            </w:r>
          </w:p>
        </w:tc>
        <w:tc>
          <w:tcPr>
            <w:tcW w:w="5170" w:type="dxa"/>
            <w:shd w:val="clear" w:color="auto" w:fill="auto"/>
            <w:vAlign w:val="center"/>
          </w:tcPr>
          <w:p w14:paraId="41388B55" w14:textId="203A96A4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  <w:r w:rsidRPr="00025F8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Fin. 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6AE3ECAF" w14:textId="02B1E6A0" w:rsidR="00025F8B" w:rsidRPr="00025F8B" w:rsidRDefault="00025F8B" w:rsidP="00025F8B">
            <w:pPr>
              <w:spacing w:line="360" w:lineRule="auto"/>
              <w:ind w:right="-9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44FBDD5A" w14:textId="7DE941D1" w:rsidR="00025F8B" w:rsidRPr="00025F8B" w:rsidRDefault="00025F8B" w:rsidP="00025F8B">
            <w:pPr>
              <w:spacing w:line="360" w:lineRule="auto"/>
              <w:ind w:right="-91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38EE197" w14:textId="77777777" w:rsidR="00593BE3" w:rsidRPr="00025F8B" w:rsidRDefault="00593BE3" w:rsidP="00025F8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14:paraId="6B712389" w14:textId="77777777" w:rsidR="00593BE3" w:rsidRPr="00025F8B" w:rsidRDefault="006363B0" w:rsidP="00025F8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REGISTRO</w:t>
      </w:r>
    </w:p>
    <w:p w14:paraId="6E6D3C1F" w14:textId="77777777" w:rsidR="00593BE3" w:rsidRPr="00025F8B" w:rsidRDefault="00593BE3" w:rsidP="00025F8B">
      <w:pPr>
        <w:widowControl w:val="0"/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7C1B899B" w14:textId="77777777" w:rsidR="0074042D" w:rsidRPr="00025F8B" w:rsidRDefault="0074042D" w:rsidP="00025F8B">
      <w:pPr>
        <w:widowControl w:val="0"/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6FA86D1E" w14:textId="4927FC9B" w:rsidR="00593BE3" w:rsidRPr="00025F8B" w:rsidRDefault="006363B0" w:rsidP="00025F8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ANEXOS</w:t>
      </w:r>
    </w:p>
    <w:p w14:paraId="4E346558" w14:textId="77777777" w:rsidR="00025F8B" w:rsidRPr="00025F8B" w:rsidRDefault="00025F8B" w:rsidP="00025F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BA8D00A" w14:textId="77777777" w:rsidR="00025F8B" w:rsidRPr="00025F8B" w:rsidRDefault="00025F8B" w:rsidP="00025F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025F8B">
        <w:rPr>
          <w:rFonts w:ascii="Arial" w:eastAsia="Arial" w:hAnsi="Arial" w:cs="Arial"/>
          <w:b/>
          <w:color w:val="FF0000"/>
          <w:sz w:val="22"/>
          <w:szCs w:val="22"/>
        </w:rPr>
        <w:t>CTE-GATH-F-XX</w:t>
      </w:r>
      <w:r w:rsidRPr="00025F8B">
        <w:rPr>
          <w:rFonts w:ascii="Arial" w:eastAsia="Arial" w:hAnsi="Arial" w:cs="Arial"/>
          <w:b/>
          <w:color w:val="FF0000"/>
          <w:sz w:val="22"/>
          <w:szCs w:val="22"/>
        </w:rPr>
        <w:tab/>
        <w:t>REPORTE</w:t>
      </w:r>
      <w:r w:rsidRPr="00025F8B">
        <w:rPr>
          <w:rFonts w:ascii="Arial" w:eastAsia="Arial" w:hAnsi="Arial" w:cs="Arial"/>
          <w:b/>
          <w:color w:val="FF0000"/>
          <w:sz w:val="22"/>
          <w:szCs w:val="22"/>
        </w:rPr>
        <w:tab/>
        <w:t>DE</w:t>
      </w:r>
      <w:r w:rsidRPr="00025F8B">
        <w:rPr>
          <w:rFonts w:ascii="Arial" w:eastAsia="Arial" w:hAnsi="Arial" w:cs="Arial"/>
          <w:b/>
          <w:color w:val="FF0000"/>
          <w:sz w:val="22"/>
          <w:szCs w:val="22"/>
        </w:rPr>
        <w:tab/>
        <w:t>PETICIONES,</w:t>
      </w:r>
      <w:r w:rsidRPr="00025F8B">
        <w:rPr>
          <w:rFonts w:ascii="Arial" w:eastAsia="Arial" w:hAnsi="Arial" w:cs="Arial"/>
          <w:b/>
          <w:color w:val="FF0000"/>
          <w:sz w:val="22"/>
          <w:szCs w:val="22"/>
        </w:rPr>
        <w:tab/>
        <w:t>QUEJAS,</w:t>
      </w:r>
      <w:r w:rsidRPr="00025F8B">
        <w:rPr>
          <w:rFonts w:ascii="Arial" w:eastAsia="Arial" w:hAnsi="Arial" w:cs="Arial"/>
          <w:b/>
          <w:color w:val="FF0000"/>
          <w:sz w:val="22"/>
          <w:szCs w:val="22"/>
        </w:rPr>
        <w:tab/>
        <w:t>RECLAMOS, SUGERENCIAS Y FELICITACIONES</w:t>
      </w:r>
    </w:p>
    <w:p w14:paraId="5641DFF4" w14:textId="77777777" w:rsidR="00025F8B" w:rsidRPr="00025F8B" w:rsidRDefault="00025F8B" w:rsidP="00025F8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FF0000"/>
          <w:sz w:val="22"/>
          <w:szCs w:val="22"/>
        </w:rPr>
        <w:t>CTE-SIG-M-01 - MATRIZ DE CUMPLIMIENTO DE ACCIONES</w:t>
      </w:r>
    </w:p>
    <w:p w14:paraId="2B6EFB7B" w14:textId="77777777" w:rsidR="00593BE3" w:rsidRPr="00025F8B" w:rsidRDefault="00593BE3" w:rsidP="00025F8B">
      <w:pPr>
        <w:widowControl w:val="0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BB26098" w14:textId="77777777" w:rsidR="00593BE3" w:rsidRPr="00025F8B" w:rsidRDefault="00593BE3" w:rsidP="00025F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653088EC" w14:textId="77777777" w:rsidR="00593BE3" w:rsidRDefault="006363B0" w:rsidP="00025F8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025F8B">
        <w:rPr>
          <w:rFonts w:ascii="Arial" w:eastAsia="Arial" w:hAnsi="Arial" w:cs="Arial"/>
          <w:b/>
          <w:color w:val="000000"/>
          <w:sz w:val="22"/>
          <w:szCs w:val="22"/>
        </w:rPr>
        <w:t>CONTROL DE CAMBIOS</w:t>
      </w:r>
    </w:p>
    <w:tbl>
      <w:tblPr>
        <w:tblStyle w:val="a0"/>
        <w:tblpPr w:leftFromText="141" w:rightFromText="141" w:vertAnchor="text" w:tblpY="110"/>
        <w:tblW w:w="95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0"/>
        <w:gridCol w:w="4678"/>
        <w:gridCol w:w="2750"/>
      </w:tblGrid>
      <w:tr w:rsidR="00593BE3" w14:paraId="6844632B" w14:textId="77777777">
        <w:trPr>
          <w:trHeight w:val="329"/>
        </w:trPr>
        <w:tc>
          <w:tcPr>
            <w:tcW w:w="9568" w:type="dxa"/>
            <w:gridSpan w:val="3"/>
            <w:shd w:val="clear" w:color="auto" w:fill="92D050"/>
            <w:vAlign w:val="bottom"/>
          </w:tcPr>
          <w:p w14:paraId="1201C08C" w14:textId="77777777" w:rsidR="00593BE3" w:rsidRDefault="006363B0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CONTROL DE CAMBIOS</w:t>
            </w:r>
          </w:p>
        </w:tc>
      </w:tr>
      <w:tr w:rsidR="00593BE3" w14:paraId="72B9A2ED" w14:textId="77777777">
        <w:trPr>
          <w:trHeight w:val="287"/>
        </w:trPr>
        <w:tc>
          <w:tcPr>
            <w:tcW w:w="2140" w:type="dxa"/>
            <w:shd w:val="clear" w:color="auto" w:fill="auto"/>
            <w:vAlign w:val="bottom"/>
          </w:tcPr>
          <w:p w14:paraId="229D5E30" w14:textId="77777777" w:rsidR="00593BE3" w:rsidRDefault="006363B0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VERSIÓN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0A330AB1" w14:textId="77777777" w:rsidR="00593BE3" w:rsidRDefault="006363B0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CAMBIO REALIZADO</w:t>
            </w:r>
          </w:p>
        </w:tc>
        <w:tc>
          <w:tcPr>
            <w:tcW w:w="2750" w:type="dxa"/>
            <w:shd w:val="clear" w:color="auto" w:fill="auto"/>
            <w:vAlign w:val="bottom"/>
          </w:tcPr>
          <w:p w14:paraId="632DE511" w14:textId="77777777" w:rsidR="00593BE3" w:rsidRDefault="006363B0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FECHA DEL CAMBIO</w:t>
            </w:r>
          </w:p>
        </w:tc>
      </w:tr>
      <w:tr w:rsidR="00593BE3" w14:paraId="44476286" w14:textId="77777777">
        <w:trPr>
          <w:trHeight w:val="275"/>
        </w:trPr>
        <w:tc>
          <w:tcPr>
            <w:tcW w:w="2140" w:type="dxa"/>
            <w:shd w:val="clear" w:color="auto" w:fill="auto"/>
            <w:vAlign w:val="center"/>
          </w:tcPr>
          <w:p w14:paraId="56AC5190" w14:textId="298D9B03" w:rsidR="00593BE3" w:rsidRPr="00554EF4" w:rsidRDefault="00F503A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 w:rsidRPr="00554EF4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BC1D7B5" w14:textId="2F5B5BD9" w:rsidR="00593BE3" w:rsidRPr="00554EF4" w:rsidRDefault="00F503A7">
            <w:pP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 w:rsidRPr="00554EF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Documento inicial 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67CFECA" w14:textId="772AE5FF" w:rsidR="00593BE3" w:rsidRPr="00554EF4" w:rsidRDefault="00F503A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 w:rsidRPr="00554EF4">
              <w:rPr>
                <w:rFonts w:ascii="Arial" w:eastAsia="Arial" w:hAnsi="Arial" w:cs="Arial"/>
                <w:color w:val="000000"/>
                <w:sz w:val="20"/>
                <w:szCs w:val="20"/>
              </w:rPr>
              <w:t>22.10.2023</w:t>
            </w:r>
          </w:p>
        </w:tc>
      </w:tr>
      <w:tr w:rsidR="00F503A7" w14:paraId="0B70349B" w14:textId="77777777">
        <w:trPr>
          <w:trHeight w:val="275"/>
        </w:trPr>
        <w:tc>
          <w:tcPr>
            <w:tcW w:w="2140" w:type="dxa"/>
            <w:shd w:val="clear" w:color="auto" w:fill="auto"/>
            <w:vAlign w:val="center"/>
          </w:tcPr>
          <w:p w14:paraId="259D52AA" w14:textId="3A445367" w:rsidR="00F503A7" w:rsidRPr="00554EF4" w:rsidRDefault="00F503A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4EF4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F7907F2" w14:textId="3E55D99A" w:rsidR="00F503A7" w:rsidRPr="00554EF4" w:rsidRDefault="00F503A7">
            <w:pP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554EF4">
              <w:rPr>
                <w:rFonts w:ascii="Arial" w:eastAsia="Arial" w:hAnsi="Arial" w:cs="Arial"/>
                <w:color w:val="000000"/>
                <w:sz w:val="20"/>
                <w:szCs w:val="20"/>
              </w:rPr>
              <w:t>Se  ajustan</w:t>
            </w:r>
            <w:proofErr w:type="gramEnd"/>
            <w:r w:rsidRPr="00554EF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parámetros del documento 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1328DA2" w14:textId="0542A672" w:rsidR="00F503A7" w:rsidRPr="00554EF4" w:rsidRDefault="00F503A7">
            <w:pPr>
              <w:spacing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54EF4">
              <w:rPr>
                <w:rFonts w:ascii="Arial" w:eastAsia="Arial" w:hAnsi="Arial" w:cs="Arial"/>
                <w:color w:val="000000"/>
                <w:sz w:val="20"/>
                <w:szCs w:val="20"/>
              </w:rPr>
              <w:t>07.03.2024</w:t>
            </w:r>
          </w:p>
        </w:tc>
      </w:tr>
    </w:tbl>
    <w:p w14:paraId="019B920A" w14:textId="77777777" w:rsidR="00593BE3" w:rsidRDefault="00593BE3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83E3790" w14:textId="77777777" w:rsidR="00593BE3" w:rsidRDefault="00593BE3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sectPr w:rsidR="00593B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0751C" w14:textId="77777777" w:rsidR="00C22DE2" w:rsidRDefault="00C22DE2">
      <w:r>
        <w:separator/>
      </w:r>
    </w:p>
  </w:endnote>
  <w:endnote w:type="continuationSeparator" w:id="0">
    <w:p w14:paraId="0D087669" w14:textId="77777777" w:rsidR="00C22DE2" w:rsidRDefault="00C2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98CA1" w14:textId="77777777" w:rsidR="00A0274C" w:rsidRDefault="00A0274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4E82" w14:textId="77777777" w:rsidR="00593BE3" w:rsidRDefault="006363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9214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</w:p>
  <w:p w14:paraId="17F993FE" w14:textId="77777777" w:rsidR="00593BE3" w:rsidRDefault="00593BE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</w:p>
  <w:p w14:paraId="5CAF24AE" w14:textId="77777777" w:rsidR="00593BE3" w:rsidRDefault="006363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9214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</w:p>
  <w:p w14:paraId="461F03E6" w14:textId="77777777" w:rsidR="00593BE3" w:rsidRDefault="00593BE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5B86" w14:textId="77777777" w:rsidR="00A0274C" w:rsidRDefault="00A027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4EDD1" w14:textId="77777777" w:rsidR="00C22DE2" w:rsidRDefault="00C22DE2">
      <w:r>
        <w:separator/>
      </w:r>
    </w:p>
  </w:footnote>
  <w:footnote w:type="continuationSeparator" w:id="0">
    <w:p w14:paraId="45AF2531" w14:textId="77777777" w:rsidR="00C22DE2" w:rsidRDefault="00C22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6453" w14:textId="77777777" w:rsidR="00A0274C" w:rsidRDefault="00A0274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6375" w14:textId="77777777" w:rsidR="00593BE3" w:rsidRDefault="00593BE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  <w:sz w:val="22"/>
        <w:szCs w:val="22"/>
      </w:rPr>
    </w:pPr>
  </w:p>
  <w:tbl>
    <w:tblPr>
      <w:tblStyle w:val="a1"/>
      <w:tblW w:w="932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31"/>
      <w:gridCol w:w="4514"/>
      <w:gridCol w:w="2177"/>
    </w:tblGrid>
    <w:tr w:rsidR="00593BE3" w14:paraId="463280AD" w14:textId="77777777">
      <w:trPr>
        <w:trHeight w:val="280"/>
      </w:trPr>
      <w:tc>
        <w:tcPr>
          <w:tcW w:w="2631" w:type="dxa"/>
          <w:vMerge w:val="restart"/>
          <w:shd w:val="clear" w:color="auto" w:fill="auto"/>
          <w:vAlign w:val="center"/>
        </w:tcPr>
        <w:p w14:paraId="2F66324E" w14:textId="77777777" w:rsidR="00593BE3" w:rsidRDefault="006363B0">
          <w:pPr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A5508F" wp14:editId="35105D55">
                <wp:extent cx="1544109" cy="424551"/>
                <wp:effectExtent l="0" t="0" r="0" b="0"/>
                <wp:docPr id="3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4109" cy="424551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14" w:type="dxa"/>
          <w:vMerge w:val="restart"/>
          <w:shd w:val="clear" w:color="auto" w:fill="92D050"/>
          <w:vAlign w:val="center"/>
        </w:tcPr>
        <w:p w14:paraId="7EA4BA04" w14:textId="77777777" w:rsidR="00593BE3" w:rsidRDefault="006363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sz w:val="18"/>
              <w:szCs w:val="18"/>
            </w:rPr>
            <w:t>GESTIÓN LOGÍSTICA</w:t>
          </w: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 Y SEGURIDAD</w:t>
          </w:r>
        </w:p>
      </w:tc>
      <w:tc>
        <w:tcPr>
          <w:tcW w:w="2177" w:type="dxa"/>
          <w:shd w:val="clear" w:color="auto" w:fill="auto"/>
          <w:vAlign w:val="center"/>
        </w:tcPr>
        <w:p w14:paraId="108129EF" w14:textId="77777777" w:rsidR="00593BE3" w:rsidRDefault="006363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CÓD: CTE-GLS-P- 0</w:t>
          </w:r>
          <w:r>
            <w:rPr>
              <w:rFonts w:ascii="Arial" w:eastAsia="Arial" w:hAnsi="Arial" w:cs="Arial"/>
              <w:b/>
              <w:sz w:val="18"/>
              <w:szCs w:val="18"/>
            </w:rPr>
            <w:t>2</w:t>
          </w:r>
        </w:p>
      </w:tc>
    </w:tr>
    <w:tr w:rsidR="00593BE3" w14:paraId="5400BCB0" w14:textId="77777777">
      <w:trPr>
        <w:trHeight w:val="271"/>
      </w:trPr>
      <w:tc>
        <w:tcPr>
          <w:tcW w:w="2631" w:type="dxa"/>
          <w:vMerge/>
          <w:shd w:val="clear" w:color="auto" w:fill="auto"/>
          <w:vAlign w:val="center"/>
        </w:tcPr>
        <w:p w14:paraId="1A7F584C" w14:textId="77777777" w:rsidR="00593BE3" w:rsidRDefault="00593B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4514" w:type="dxa"/>
          <w:vMerge/>
          <w:shd w:val="clear" w:color="auto" w:fill="92D050"/>
          <w:vAlign w:val="center"/>
        </w:tcPr>
        <w:p w14:paraId="226B2138" w14:textId="77777777" w:rsidR="00593BE3" w:rsidRDefault="00593B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177" w:type="dxa"/>
          <w:shd w:val="clear" w:color="auto" w:fill="auto"/>
          <w:vAlign w:val="center"/>
        </w:tcPr>
        <w:p w14:paraId="02E6315F" w14:textId="72EC2D26" w:rsidR="00593BE3" w:rsidRDefault="006363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VERSIÓN: </w:t>
          </w:r>
          <w:r w:rsidR="00F503A7">
            <w:rPr>
              <w:rFonts w:ascii="Arial" w:eastAsia="Arial" w:hAnsi="Arial" w:cs="Arial"/>
              <w:color w:val="000000"/>
              <w:sz w:val="18"/>
              <w:szCs w:val="18"/>
            </w:rPr>
            <w:t>1</w:t>
          </w:r>
        </w:p>
      </w:tc>
    </w:tr>
    <w:tr w:rsidR="00593BE3" w14:paraId="7B060334" w14:textId="77777777">
      <w:trPr>
        <w:trHeight w:val="274"/>
      </w:trPr>
      <w:tc>
        <w:tcPr>
          <w:tcW w:w="2631" w:type="dxa"/>
          <w:vMerge/>
          <w:shd w:val="clear" w:color="auto" w:fill="auto"/>
          <w:vAlign w:val="center"/>
        </w:tcPr>
        <w:p w14:paraId="3B53881A" w14:textId="77777777" w:rsidR="00593BE3" w:rsidRDefault="00593B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</w:p>
      </w:tc>
      <w:tc>
        <w:tcPr>
          <w:tcW w:w="4514" w:type="dxa"/>
          <w:vMerge w:val="restart"/>
          <w:shd w:val="clear" w:color="auto" w:fill="auto"/>
          <w:vAlign w:val="center"/>
        </w:tcPr>
        <w:p w14:paraId="0E9927F6" w14:textId="5AAFD3C8" w:rsidR="00593BE3" w:rsidRDefault="00025F8B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z w:val="18"/>
              <w:szCs w:val="18"/>
            </w:rPr>
            <w:t>INSPECCION, VIGILANCIA Y</w:t>
          </w:r>
          <w:r w:rsidR="00A0274C">
            <w:rPr>
              <w:rFonts w:ascii="Arial" w:eastAsia="Arial" w:hAnsi="Arial" w:cs="Arial"/>
              <w:b/>
              <w:sz w:val="18"/>
              <w:szCs w:val="18"/>
            </w:rPr>
            <w:t xml:space="preserve"> </w:t>
          </w:r>
          <w:r>
            <w:rPr>
              <w:rFonts w:ascii="Arial" w:eastAsia="Arial" w:hAnsi="Arial" w:cs="Arial"/>
              <w:b/>
              <w:sz w:val="18"/>
              <w:szCs w:val="18"/>
            </w:rPr>
            <w:t>CONTROL</w:t>
          </w:r>
          <w:r w:rsidR="00707E2A">
            <w:rPr>
              <w:rFonts w:ascii="Arial" w:eastAsia="Arial" w:hAnsi="Arial" w:cs="Arial"/>
              <w:b/>
              <w:sz w:val="18"/>
              <w:szCs w:val="18"/>
            </w:rPr>
            <w:t xml:space="preserve"> </w:t>
          </w:r>
        </w:p>
      </w:tc>
      <w:tc>
        <w:tcPr>
          <w:tcW w:w="2177" w:type="dxa"/>
          <w:shd w:val="clear" w:color="auto" w:fill="auto"/>
          <w:vAlign w:val="center"/>
        </w:tcPr>
        <w:p w14:paraId="249ECC08" w14:textId="2F957217" w:rsidR="00593BE3" w:rsidRDefault="00F503A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FECHA: 07.03.2024</w:t>
          </w:r>
        </w:p>
      </w:tc>
    </w:tr>
    <w:tr w:rsidR="00593BE3" w14:paraId="5FA159A7" w14:textId="77777777">
      <w:tc>
        <w:tcPr>
          <w:tcW w:w="2631" w:type="dxa"/>
          <w:vMerge/>
          <w:shd w:val="clear" w:color="auto" w:fill="auto"/>
          <w:vAlign w:val="center"/>
        </w:tcPr>
        <w:p w14:paraId="30B5D9DA" w14:textId="77777777" w:rsidR="00593BE3" w:rsidRDefault="00593B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4514" w:type="dxa"/>
          <w:vMerge/>
          <w:shd w:val="clear" w:color="auto" w:fill="auto"/>
          <w:vAlign w:val="center"/>
        </w:tcPr>
        <w:p w14:paraId="4B7352B1" w14:textId="77777777" w:rsidR="00593BE3" w:rsidRDefault="00593BE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177" w:type="dxa"/>
          <w:shd w:val="clear" w:color="auto" w:fill="auto"/>
          <w:vAlign w:val="center"/>
        </w:tcPr>
        <w:p w14:paraId="2238299E" w14:textId="5049B245" w:rsidR="00593BE3" w:rsidRDefault="006363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PÁG: 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F503A7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5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F503A7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5</w:t>
          </w:r>
          <w:r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</w:tbl>
  <w:p w14:paraId="4BF951E8" w14:textId="77777777" w:rsidR="00593BE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4FD968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73.1pt;height:49.8pt;rotation:315;z-index:-251658752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COPIA NO CONTROL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AEEC" w14:textId="77777777" w:rsidR="00A0274C" w:rsidRDefault="00A027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5DFA"/>
    <w:multiLevelType w:val="multilevel"/>
    <w:tmpl w:val="3288D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E61B32"/>
    <w:multiLevelType w:val="multilevel"/>
    <w:tmpl w:val="EEF4921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31510E"/>
    <w:multiLevelType w:val="multilevel"/>
    <w:tmpl w:val="74C41A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6C3827"/>
    <w:multiLevelType w:val="multilevel"/>
    <w:tmpl w:val="CE6228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24647E0"/>
    <w:multiLevelType w:val="multilevel"/>
    <w:tmpl w:val="5A0CD6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CB80738"/>
    <w:multiLevelType w:val="multilevel"/>
    <w:tmpl w:val="3A66AA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41E5855"/>
    <w:multiLevelType w:val="multilevel"/>
    <w:tmpl w:val="F0E4128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190216864">
    <w:abstractNumId w:val="3"/>
  </w:num>
  <w:num w:numId="2" w16cid:durableId="289675533">
    <w:abstractNumId w:val="6"/>
  </w:num>
  <w:num w:numId="3" w16cid:durableId="768358395">
    <w:abstractNumId w:val="1"/>
  </w:num>
  <w:num w:numId="4" w16cid:durableId="3292452">
    <w:abstractNumId w:val="0"/>
  </w:num>
  <w:num w:numId="5" w16cid:durableId="521240179">
    <w:abstractNumId w:val="5"/>
  </w:num>
  <w:num w:numId="6" w16cid:durableId="1722097001">
    <w:abstractNumId w:val="4"/>
  </w:num>
  <w:num w:numId="7" w16cid:durableId="2094203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BE3"/>
    <w:rsid w:val="00014974"/>
    <w:rsid w:val="00025F8B"/>
    <w:rsid w:val="00086860"/>
    <w:rsid w:val="000F643E"/>
    <w:rsid w:val="00446759"/>
    <w:rsid w:val="00554EF4"/>
    <w:rsid w:val="00593BE3"/>
    <w:rsid w:val="006363B0"/>
    <w:rsid w:val="00647053"/>
    <w:rsid w:val="00707E2A"/>
    <w:rsid w:val="0074042D"/>
    <w:rsid w:val="00797B87"/>
    <w:rsid w:val="007B3167"/>
    <w:rsid w:val="008551B0"/>
    <w:rsid w:val="008C1C24"/>
    <w:rsid w:val="00A0274C"/>
    <w:rsid w:val="00A71F6D"/>
    <w:rsid w:val="00B72DB7"/>
    <w:rsid w:val="00C22DE2"/>
    <w:rsid w:val="00D56CA0"/>
    <w:rsid w:val="00E44098"/>
    <w:rsid w:val="00E51779"/>
    <w:rsid w:val="00E8731F"/>
    <w:rsid w:val="00F5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BA1F18C"/>
  <w15:docId w15:val="{59B5BC15-561E-4DC3-8A9F-E3442CC9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A7A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243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144028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7142F7"/>
    <w:pPr>
      <w:ind w:left="708"/>
    </w:pPr>
  </w:style>
  <w:style w:type="paragraph" w:styleId="Encabezado">
    <w:name w:val="header"/>
    <w:basedOn w:val="Normal"/>
    <w:link w:val="EncabezadoCar"/>
    <w:rsid w:val="007142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142F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7142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42F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semiHidden/>
    <w:unhideWhenUsed/>
    <w:rsid w:val="009C12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12A8"/>
    <w:rPr>
      <w:rFonts w:ascii="Tahoma" w:eastAsia="Times New Roman" w:hAnsi="Tahoma" w:cs="Tahoma"/>
      <w:sz w:val="16"/>
      <w:szCs w:val="16"/>
      <w:lang w:eastAsia="es-ES"/>
    </w:rPr>
  </w:style>
  <w:style w:type="character" w:styleId="Textoennegrita">
    <w:name w:val="Strong"/>
    <w:uiPriority w:val="22"/>
    <w:qFormat/>
    <w:rsid w:val="00607DA8"/>
    <w:rPr>
      <w:b/>
      <w:bCs/>
    </w:rPr>
  </w:style>
  <w:style w:type="paragraph" w:customStyle="1" w:styleId="Default">
    <w:name w:val="Default"/>
    <w:rsid w:val="00D17037"/>
    <w:pPr>
      <w:autoSpaceDE w:val="0"/>
      <w:autoSpaceDN w:val="0"/>
      <w:adjustRightInd w:val="0"/>
    </w:pPr>
    <w:rPr>
      <w:rFonts w:ascii="Spranq eco sans" w:hAnsi="Spranq eco sans" w:cs="Spranq eco sans"/>
      <w:color w:val="000000"/>
    </w:rPr>
  </w:style>
  <w:style w:type="paragraph" w:customStyle="1" w:styleId="Textoindependiente1">
    <w:name w:val="Texto independiente1"/>
    <w:basedOn w:val="Normal"/>
    <w:rsid w:val="00F86C09"/>
    <w:pPr>
      <w:widowControl w:val="0"/>
    </w:pPr>
    <w:rPr>
      <w:rFonts w:ascii="Arial" w:hAnsi="Arial" w:cs="Arial"/>
      <w:sz w:val="20"/>
      <w:szCs w:val="20"/>
      <w:lang w:eastAsia="es-CO"/>
    </w:rPr>
  </w:style>
  <w:style w:type="table" w:styleId="Cuadrculaclara-nfasis6">
    <w:name w:val="Light Grid Accent 6"/>
    <w:basedOn w:val="Tablanormal"/>
    <w:uiPriority w:val="62"/>
    <w:rsid w:val="00354EE4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Cuadrculamedia1-nfasis6">
    <w:name w:val="Medium Grid 1 Accent 6"/>
    <w:basedOn w:val="Tablanormal"/>
    <w:uiPriority w:val="67"/>
    <w:rsid w:val="00354EE4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Estilo1">
    <w:name w:val="Estilo1"/>
    <w:basedOn w:val="Tablanormal"/>
    <w:uiPriority w:val="99"/>
    <w:rsid w:val="00CC1C4F"/>
    <w:tblPr/>
    <w:tcPr>
      <w:shd w:val="clear" w:color="auto" w:fill="FFFFFF" w:themeFill="background1"/>
    </w:tcPr>
  </w:style>
  <w:style w:type="table" w:styleId="Tablaconcuadrcula">
    <w:name w:val="Table Grid"/>
    <w:basedOn w:val="Tablanormal"/>
    <w:uiPriority w:val="59"/>
    <w:rsid w:val="00CC1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ar">
    <w:name w:val="Título 7 Car"/>
    <w:basedOn w:val="Fuentedeprrafopredeter"/>
    <w:link w:val="Ttulo7"/>
    <w:rsid w:val="0014402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Lista2">
    <w:name w:val="List 2"/>
    <w:basedOn w:val="Normal"/>
    <w:semiHidden/>
    <w:rsid w:val="00144028"/>
    <w:pPr>
      <w:ind w:left="566" w:hanging="283"/>
    </w:pPr>
    <w:rPr>
      <w:szCs w:val="20"/>
      <w:lang w:val="es-ES_tradnl"/>
    </w:rPr>
  </w:style>
  <w:style w:type="paragraph" w:styleId="Textoindependiente3">
    <w:name w:val="Body Text 3"/>
    <w:basedOn w:val="Normal"/>
    <w:link w:val="Textoindependiente3Car"/>
    <w:semiHidden/>
    <w:rsid w:val="00144028"/>
    <w:pPr>
      <w:jc w:val="center"/>
    </w:pPr>
    <w:rPr>
      <w:rFonts w:ascii="Arial" w:hAnsi="Arial"/>
      <w:i/>
      <w:iCs/>
      <w:sz w:val="14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144028"/>
    <w:rPr>
      <w:rFonts w:ascii="Arial" w:eastAsia="Times New Roman" w:hAnsi="Arial" w:cs="Times New Roman"/>
      <w:i/>
      <w:iCs/>
      <w:sz w:val="1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927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927B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927B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27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27B4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243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character" w:customStyle="1" w:styleId="Cuadrculamedia2Car">
    <w:name w:val="Cuadrícula media 2 Car"/>
    <w:link w:val="Cuadrculamedia21"/>
    <w:locked/>
    <w:rsid w:val="00C016B1"/>
    <w:rPr>
      <w:rFonts w:ascii="Calibri" w:eastAsia="Calibri" w:hAnsi="Calibri" w:cs="Calibri"/>
    </w:rPr>
  </w:style>
  <w:style w:type="paragraph" w:customStyle="1" w:styleId="Cuadrculamedia21">
    <w:name w:val="Cuadrícula media 21"/>
    <w:link w:val="Cuadrculamedia2Car"/>
    <w:qFormat/>
    <w:rsid w:val="00C016B1"/>
    <w:rPr>
      <w:rFonts w:ascii="Calibri" w:eastAsia="Calibri" w:hAnsi="Calibri" w:cs="Calibri"/>
    </w:rPr>
  </w:style>
  <w:style w:type="numbering" w:customStyle="1" w:styleId="Estilo2">
    <w:name w:val="Estilo2"/>
    <w:uiPriority w:val="99"/>
    <w:rsid w:val="00C262AC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cOxdqV6ypJiW1st7NL5QGpTjeA==">CgMxLjAyCGguZ2pkZ3hzOAByITFUTkRtN0hHZ0JnRDNSSzE2YWVCM05KNS11QUNZSVdqdw==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750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JHURIXSA MATALLANA</cp:lastModifiedBy>
  <cp:revision>4</cp:revision>
  <dcterms:created xsi:type="dcterms:W3CDTF">2024-04-01T16:39:00Z</dcterms:created>
  <dcterms:modified xsi:type="dcterms:W3CDTF">2024-04-01T17:19:00Z</dcterms:modified>
</cp:coreProperties>
</file>